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6F" w:rsidRPr="00AF4640" w:rsidRDefault="00BC1E6F" w:rsidP="00BC1E6F">
      <w:pPr>
        <w:shd w:val="clear" w:color="auto" w:fill="FFFFFF"/>
        <w:spacing w:after="144" w:line="263" w:lineRule="atLeast"/>
        <w:ind w:left="-737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AF4640">
        <w:rPr>
          <w:rFonts w:eastAsia="Times New Roman"/>
          <w:b/>
          <w:bCs/>
          <w:color w:val="000000"/>
          <w:kern w:val="36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 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dst100001"/>
      <w:bookmarkEnd w:id="0"/>
      <w:r w:rsidRPr="00AF4640">
        <w:rPr>
          <w:rFonts w:eastAsia="Times New Roman"/>
          <w:b/>
          <w:bCs/>
          <w:color w:val="000000"/>
          <w:lang w:eastAsia="ru-RU"/>
        </w:rPr>
        <w:t>ПРАВИТЕЛЬСТВО РОССИЙСКОЙ ФЕДЕРАЦИИ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 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bookmarkStart w:id="1" w:name="dst100002"/>
      <w:bookmarkEnd w:id="1"/>
      <w:r w:rsidRPr="00AF4640">
        <w:rPr>
          <w:rFonts w:eastAsia="Times New Roman"/>
          <w:b/>
          <w:bCs/>
          <w:color w:val="000000"/>
          <w:lang w:eastAsia="ru-RU"/>
        </w:rPr>
        <w:t>ПОСТАНОВЛЕНИЕ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от 30 ноября 2020 г. N 1969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 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bookmarkStart w:id="2" w:name="dst100003"/>
      <w:bookmarkEnd w:id="2"/>
      <w:r w:rsidRPr="00AF4640">
        <w:rPr>
          <w:rFonts w:eastAsia="Times New Roman"/>
          <w:b/>
          <w:bCs/>
          <w:color w:val="000000"/>
          <w:lang w:eastAsia="ru-RU"/>
        </w:rPr>
        <w:t>ОБ ОСОБЕННОСТЯХ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ФОРМИРОВАНИЯ ЕЖЕГОДНЫХ ПЛАНОВ ПРОВЕДЕНИЯ ПЛАНОВЫХ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ПРОВЕРОК ЮРИДИЧЕСКИХ ЛИЦ И ИНДИВИДУАЛЬНЫХ ПРЕДПРИНИМАТЕЛЕЙ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НА 2021 ГОД, ПРОВЕДЕНИЯ ПРОВЕРОК В 2021 ГОДУ И ВНЕСЕНИИ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ИЗМЕНЕНИЙ В ПУНКТ 7 ПРАВИЛ ПОДГОТОВКИ ОРГАНАМИ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ГОСУДАРСТВЕННОГО КОНТРОЛЯ (НАДЗОРА) И ОРГАНАМИ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МУНИЦИПАЛЬНОГО КОНТРОЛЯ ЕЖЕГОДНЫХ ПЛАНОВ ПРОВЕДЕНИЯ</w:t>
      </w:r>
    </w:p>
    <w:p w:rsidR="00BC1E6F" w:rsidRPr="00AF4640" w:rsidRDefault="00BC1E6F" w:rsidP="00BC1E6F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ПЛАНОВЫХ ПРОВЕРОК ЮРИДИЧЕСКИХ ЛИЦ</w:t>
      </w:r>
    </w:p>
    <w:p w:rsidR="00BC1E6F" w:rsidRPr="00AF4640" w:rsidRDefault="00BC1E6F" w:rsidP="00BC1E6F">
      <w:pPr>
        <w:shd w:val="clear" w:color="auto" w:fill="FFFFFF"/>
        <w:spacing w:after="15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И ИНДИВИДУАЛЬНЫХ ПРЕДПРИНИМАТЕЛЕЙ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 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" w:name="dst100004"/>
      <w:bookmarkEnd w:id="3"/>
      <w:r w:rsidRPr="00AF4640">
        <w:rPr>
          <w:rFonts w:eastAsia="Times New Roman"/>
          <w:color w:val="000000"/>
          <w:lang w:eastAsia="ru-RU"/>
        </w:rPr>
        <w:t>Правительство Российской Федерации постановляет: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" w:name="dst100005"/>
      <w:bookmarkEnd w:id="4"/>
      <w:r w:rsidRPr="00AF4640">
        <w:rPr>
          <w:rFonts w:eastAsia="Times New Roman"/>
          <w:color w:val="000000"/>
          <w:lang w:eastAsia="ru-RU"/>
        </w:rP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" w:name="dst100006"/>
      <w:bookmarkEnd w:id="5"/>
      <w:r w:rsidRPr="00AF4640">
        <w:rPr>
          <w:rFonts w:eastAsia="Times New Roman"/>
          <w:color w:val="000000"/>
          <w:lang w:eastAsia="ru-RU"/>
        </w:rPr>
        <w:t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4" w:anchor="dst100813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 государственном контроле (надзоре) и муниципальном контроле в Российской Федерации", после 1 июля 2021 г.,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" w:name="dst100007"/>
      <w:bookmarkEnd w:id="6"/>
      <w:r w:rsidRPr="00AF4640">
        <w:rPr>
          <w:rFonts w:eastAsia="Times New Roman"/>
          <w:color w:val="000000"/>
          <w:lang w:eastAsia="ru-RU"/>
        </w:rPr>
        <w:t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 </w:t>
      </w:r>
      <w:hyperlink r:id="rId5" w:anchor="dst100006" w:history="1">
        <w:r w:rsidRPr="00AF4640">
          <w:rPr>
            <w:rFonts w:eastAsia="Times New Roman"/>
            <w:color w:val="666699"/>
            <w:lang w:eastAsia="ru-RU"/>
          </w:rPr>
          <w:t>пункте 2</w:t>
        </w:r>
      </w:hyperlink>
      <w:r w:rsidRPr="00AF4640">
        <w:rPr>
          <w:rFonts w:eastAsia="Times New Roman"/>
          <w:color w:val="000000"/>
          <w:lang w:eastAsia="ru-RU"/>
        </w:rPr>
        <w:t> настоящего постановления.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" w:name="dst100008"/>
      <w:bookmarkEnd w:id="7"/>
      <w:r w:rsidRPr="00AF4640">
        <w:rPr>
          <w:rFonts w:eastAsia="Times New Roman"/>
          <w:color w:val="000000"/>
          <w:lang w:eastAsia="ru-RU"/>
        </w:rPr>
        <w:lastRenderedPageBreak/>
        <w:t>4. 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6" w:anchor="dst0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 </w:t>
      </w:r>
      <w:hyperlink r:id="rId7" w:anchor="dst100861" w:history="1">
        <w:r w:rsidRPr="00AF4640">
          <w:rPr>
            <w:rFonts w:eastAsia="Times New Roman"/>
            <w:color w:val="666699"/>
            <w:lang w:eastAsia="ru-RU"/>
          </w:rPr>
          <w:t>частью 7 статьи 72</w:t>
        </w:r>
      </w:hyperlink>
      <w:r w:rsidRPr="00AF4640">
        <w:rPr>
          <w:rFonts w:eastAsia="Times New Roman"/>
          <w:color w:val="000000"/>
          <w:lang w:eastAsia="ru-RU"/>
        </w:rPr>
        <w:t> и </w:t>
      </w:r>
      <w:hyperlink r:id="rId8" w:anchor="dst100873" w:history="1">
        <w:r w:rsidRPr="00AF4640">
          <w:rPr>
            <w:rFonts w:eastAsia="Times New Roman"/>
            <w:color w:val="666699"/>
            <w:lang w:eastAsia="ru-RU"/>
          </w:rPr>
          <w:t>частью 7 статьи 73</w:t>
        </w:r>
      </w:hyperlink>
      <w:r w:rsidRPr="00AF4640">
        <w:rPr>
          <w:rFonts w:eastAsia="Times New Roman"/>
          <w:color w:val="000000"/>
          <w:lang w:eastAsia="ru-RU"/>
        </w:rPr>
        <w:t> указанного Федерального закона.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" w:name="dst100009"/>
      <w:bookmarkEnd w:id="8"/>
      <w:r w:rsidRPr="00AF4640">
        <w:rPr>
          <w:rFonts w:eastAsia="Times New Roman"/>
          <w:color w:val="000000"/>
          <w:lang w:eastAsia="ru-RU"/>
        </w:rPr>
        <w:t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9" w:anchor="dst100034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" w:name="dst100010"/>
      <w:bookmarkEnd w:id="9"/>
      <w:r w:rsidRPr="00AF4640">
        <w:rPr>
          <w:rFonts w:eastAsia="Times New Roman"/>
          <w:color w:val="000000"/>
          <w:lang w:eastAsia="ru-RU"/>
        </w:rPr>
        <w:t>6.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" w:name="dst100011"/>
      <w:bookmarkEnd w:id="10"/>
      <w:r w:rsidRPr="00AF4640">
        <w:rPr>
          <w:rFonts w:eastAsia="Times New Roman"/>
          <w:color w:val="000000"/>
          <w:lang w:eastAsia="ru-RU"/>
        </w:rPr>
        <w:t>7. За исключением случаев, установленных </w:t>
      </w:r>
      <w:hyperlink r:id="rId10" w:anchor="dst100012" w:history="1">
        <w:r w:rsidRPr="00AF4640">
          <w:rPr>
            <w:rFonts w:eastAsia="Times New Roman"/>
            <w:color w:val="666699"/>
            <w:lang w:eastAsia="ru-RU"/>
          </w:rPr>
          <w:t>пунктом 8</w:t>
        </w:r>
      </w:hyperlink>
      <w:r w:rsidRPr="00AF4640">
        <w:rPr>
          <w:rFonts w:eastAsia="Times New Roman"/>
          <w:color w:val="000000"/>
          <w:lang w:eastAsia="ru-RU"/>
        </w:rPr>
        <w:t> 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 </w:t>
      </w:r>
      <w:hyperlink r:id="rId11" w:anchor="dst100019" w:history="1">
        <w:r w:rsidRPr="00AF4640">
          <w:rPr>
            <w:rFonts w:eastAsia="Times New Roman"/>
            <w:color w:val="666699"/>
            <w:lang w:eastAsia="ru-RU"/>
          </w:rPr>
          <w:t>статьей 4</w:t>
        </w:r>
      </w:hyperlink>
      <w:r w:rsidRPr="00AF4640">
        <w:rPr>
          <w:rFonts w:eastAsia="Times New Roman"/>
          <w:color w:val="000000"/>
          <w:lang w:eastAsia="ru-RU"/>
        </w:rPr>
        <w:t> 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" w:name="dst100012"/>
      <w:bookmarkEnd w:id="11"/>
      <w:r w:rsidRPr="00AF4640">
        <w:rPr>
          <w:rFonts w:eastAsia="Times New Roman"/>
          <w:color w:val="000000"/>
          <w:lang w:eastAsia="ru-RU"/>
        </w:rPr>
        <w:t>8. Ограничения, установленные </w:t>
      </w:r>
      <w:hyperlink r:id="rId12" w:anchor="dst100011" w:history="1">
        <w:r w:rsidRPr="00AF4640">
          <w:rPr>
            <w:rFonts w:eastAsia="Times New Roman"/>
            <w:color w:val="666699"/>
            <w:lang w:eastAsia="ru-RU"/>
          </w:rPr>
          <w:t>пунктом 7</w:t>
        </w:r>
      </w:hyperlink>
      <w:r w:rsidRPr="00AF4640">
        <w:rPr>
          <w:rFonts w:eastAsia="Times New Roman"/>
          <w:color w:val="000000"/>
          <w:lang w:eastAsia="ru-RU"/>
        </w:rPr>
        <w:t> настоящего постановления, не распространяются на: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" w:name="dst100013"/>
      <w:bookmarkEnd w:id="12"/>
      <w:r w:rsidRPr="00AF4640">
        <w:rPr>
          <w:rFonts w:eastAsia="Times New Roman"/>
          <w:color w:val="000000"/>
          <w:lang w:eastAsia="ru-RU"/>
        </w:rPr>
        <w:t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3" w:name="dst100014"/>
      <w:bookmarkEnd w:id="13"/>
      <w:r w:rsidRPr="00AF4640">
        <w:rPr>
          <w:rFonts w:eastAsia="Times New Roman"/>
          <w:color w:val="000000"/>
          <w:lang w:eastAsia="ru-RU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 </w:t>
      </w:r>
      <w:hyperlink r:id="rId13" w:anchor="dst426" w:history="1">
        <w:r w:rsidRPr="00AF4640">
          <w:rPr>
            <w:rFonts w:eastAsia="Times New Roman"/>
            <w:color w:val="666699"/>
            <w:lang w:eastAsia="ru-RU"/>
          </w:rPr>
          <w:t>частью 9 статьи 9</w:t>
        </w:r>
      </w:hyperlink>
      <w:r w:rsidRPr="00AF4640">
        <w:rPr>
          <w:rFonts w:eastAsia="Times New Roman"/>
          <w:color w:val="000000"/>
          <w:lang w:eastAsia="ru-RU"/>
        </w:rPr>
        <w:t xml:space="preserve"> Федерального закона "О защите прав юридических лиц и </w:t>
      </w:r>
      <w:r w:rsidRPr="00AF4640">
        <w:rPr>
          <w:rFonts w:eastAsia="Times New Roman"/>
          <w:color w:val="000000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4" w:name="dst100015"/>
      <w:bookmarkEnd w:id="14"/>
      <w:r w:rsidRPr="00AF4640">
        <w:rPr>
          <w:rFonts w:eastAsia="Times New Roman"/>
          <w:color w:val="000000"/>
          <w:lang w:eastAsia="ru-RU"/>
        </w:rPr>
        <w:t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4" w:anchor="dst0" w:history="1">
        <w:r w:rsidRPr="00AF4640">
          <w:rPr>
            <w:rFonts w:eastAsia="Times New Roman"/>
            <w:color w:val="666699"/>
            <w:lang w:eastAsia="ru-RU"/>
          </w:rPr>
          <w:t>Кодексом</w:t>
        </w:r>
      </w:hyperlink>
      <w:r w:rsidRPr="00AF4640">
        <w:rPr>
          <w:rFonts w:eastAsia="Times New Roman"/>
          <w:color w:val="000000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 </w:t>
      </w:r>
      <w:hyperlink r:id="rId15" w:anchor="dst0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3 лет. При этом в ежегодном плане помимо сведений, предусмотренных </w:t>
      </w:r>
      <w:hyperlink r:id="rId16" w:anchor="dst102" w:history="1">
        <w:r w:rsidRPr="00AF4640">
          <w:rPr>
            <w:rFonts w:eastAsia="Times New Roman"/>
            <w:color w:val="666699"/>
            <w:lang w:eastAsia="ru-RU"/>
          </w:rPr>
          <w:t>частью 4 статьи 9</w:t>
        </w:r>
      </w:hyperlink>
      <w:r w:rsidRPr="00AF4640">
        <w:rPr>
          <w:rFonts w:eastAsia="Times New Roman"/>
          <w:color w:val="000000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5" w:name="dst100016"/>
      <w:bookmarkEnd w:id="15"/>
      <w:r w:rsidRPr="00AF4640">
        <w:rPr>
          <w:rFonts w:eastAsia="Times New Roman"/>
          <w:color w:val="000000"/>
          <w:lang w:eastAsia="ru-RU"/>
        </w:rPr>
        <w:t>г) плановые проверки, проводимые при осуществлении лицензионного контроля;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6" w:name="dst100017"/>
      <w:bookmarkEnd w:id="16"/>
      <w:r w:rsidRPr="00AF4640">
        <w:rPr>
          <w:rFonts w:eastAsia="Times New Roman"/>
          <w:color w:val="000000"/>
          <w:lang w:eastAsia="ru-RU"/>
        </w:rPr>
        <w:t>д) плановые проверки субъектов малого предпринимательства, проводимые в рамках: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7" w:name="dst100018"/>
      <w:bookmarkEnd w:id="17"/>
      <w:r w:rsidRPr="00AF4640">
        <w:rPr>
          <w:rFonts w:eastAsia="Times New Roman"/>
          <w:color w:val="000000"/>
          <w:lang w:eastAsia="ru-RU"/>
        </w:rPr>
        <w:t>федерального государственного надзора в области обеспечения радиационной безопасности;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8" w:name="dst100019"/>
      <w:bookmarkEnd w:id="18"/>
      <w:r w:rsidRPr="00AF4640">
        <w:rPr>
          <w:rFonts w:eastAsia="Times New Roman"/>
          <w:color w:val="000000"/>
          <w:lang w:eastAsia="ru-RU"/>
        </w:rPr>
        <w:t>федерального государственного контроля за обеспечением защиты государственной тайны;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9" w:name="dst100020"/>
      <w:bookmarkEnd w:id="19"/>
      <w:r w:rsidRPr="00AF4640">
        <w:rPr>
          <w:rFonts w:eastAsia="Times New Roman"/>
          <w:color w:val="000000"/>
          <w:lang w:eastAsia="ru-RU"/>
        </w:rPr>
        <w:t>внешнего контроля качества работы аудиторских организаций, определенных Федеральным </w:t>
      </w:r>
      <w:hyperlink r:id="rId17" w:anchor="dst0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"Об аудиторской деятельности";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0" w:name="dst100021"/>
      <w:bookmarkEnd w:id="20"/>
      <w:r w:rsidRPr="00AF4640">
        <w:rPr>
          <w:rFonts w:eastAsia="Times New Roman"/>
          <w:color w:val="000000"/>
          <w:lang w:eastAsia="ru-RU"/>
        </w:rPr>
        <w:t>федерального государственного надзора в области использования атомной энергии.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1" w:name="dst100022"/>
      <w:bookmarkEnd w:id="21"/>
      <w:r w:rsidRPr="00AF4640">
        <w:rPr>
          <w:rFonts w:eastAsia="Times New Roman"/>
          <w:color w:val="000000"/>
          <w:lang w:eastAsia="ru-RU"/>
        </w:rP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2" w:name="dst100023"/>
      <w:bookmarkEnd w:id="22"/>
      <w:r w:rsidRPr="00AF4640">
        <w:rPr>
          <w:rFonts w:eastAsia="Times New Roman"/>
          <w:color w:val="000000"/>
          <w:lang w:eastAsia="ru-RU"/>
        </w:rPr>
        <w:t xml:space="preserve">10. Внести в пункт 7 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234; N </w:t>
      </w:r>
      <w:r w:rsidRPr="00AF4640">
        <w:rPr>
          <w:rFonts w:eastAsia="Times New Roman"/>
          <w:color w:val="000000"/>
          <w:lang w:eastAsia="ru-RU"/>
        </w:rPr>
        <w:lastRenderedPageBreak/>
        <w:t>35, ст. 5326; N 38, ст. 5542; 2019, N 5, ст. 393; 2020, N 15, ст. 2292; N 25, ст. 3908), следующие изменения: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3" w:name="dst100024"/>
      <w:bookmarkEnd w:id="23"/>
      <w:r w:rsidRPr="00AF4640">
        <w:rPr>
          <w:rFonts w:eastAsia="Times New Roman"/>
          <w:color w:val="000000"/>
          <w:lang w:eastAsia="ru-RU"/>
        </w:rPr>
        <w:t>а) в подпункте "а":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4" w:name="dst100025"/>
      <w:bookmarkEnd w:id="24"/>
      <w:r w:rsidRPr="00AF4640">
        <w:rPr>
          <w:rFonts w:eastAsia="Times New Roman"/>
          <w:color w:val="000000"/>
          <w:lang w:eastAsia="ru-RU"/>
        </w:rPr>
        <w:t>в абзаце четырнадцатом слова "в 2020 году" заменить словами "в 2020 - 2021 годах";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5" w:name="dst100026"/>
      <w:bookmarkEnd w:id="25"/>
      <w:r w:rsidRPr="00AF4640">
        <w:rPr>
          <w:rFonts w:eastAsia="Times New Roman"/>
          <w:color w:val="000000"/>
          <w:lang w:eastAsia="ru-RU"/>
        </w:rPr>
        <w:t>дополнить абзацем следующего содержания: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6" w:name="dst100027"/>
      <w:bookmarkEnd w:id="26"/>
      <w:r w:rsidRPr="00AF4640">
        <w:rPr>
          <w:rFonts w:eastAsia="Times New Roman"/>
          <w:color w:val="000000"/>
          <w:lang w:eastAsia="ru-RU"/>
        </w:rPr>
        <w:t>"в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</w:t>
      </w:r>
      <w:r>
        <w:rPr>
          <w:rFonts w:eastAsia="Times New Roman"/>
          <w:color w:val="000000"/>
          <w:lang w:eastAsia="ru-RU"/>
        </w:rPr>
        <w:t>дзора), муниципального контроля</w:t>
      </w:r>
      <w:r w:rsidRPr="00AF4640">
        <w:rPr>
          <w:rFonts w:eastAsia="Times New Roman"/>
          <w:color w:val="000000"/>
          <w:lang w:eastAsia="ru-RU"/>
        </w:rPr>
        <w:t>";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7" w:name="dst100028"/>
      <w:bookmarkEnd w:id="27"/>
      <w:r w:rsidRPr="00AF4640">
        <w:rPr>
          <w:rFonts w:eastAsia="Times New Roman"/>
          <w:color w:val="000000"/>
          <w:lang w:eastAsia="ru-RU"/>
        </w:rPr>
        <w:t>б) дополнить подпунктом "г" следующего содержания: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8" w:name="dst100029"/>
      <w:bookmarkEnd w:id="28"/>
      <w:r w:rsidRPr="00AF4640">
        <w:rPr>
          <w:rFonts w:eastAsia="Times New Roman"/>
          <w:color w:val="000000"/>
          <w:lang w:eastAsia="ru-RU"/>
        </w:rP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</w:t>
      </w:r>
      <w:r>
        <w:rPr>
          <w:rFonts w:eastAsia="Times New Roman"/>
          <w:color w:val="000000"/>
          <w:lang w:eastAsia="ru-RU"/>
        </w:rPr>
        <w:t>дзора), муниципального контроля</w:t>
      </w:r>
      <w:r w:rsidRPr="00AF4640">
        <w:rPr>
          <w:rFonts w:eastAsia="Times New Roman"/>
          <w:color w:val="000000"/>
          <w:lang w:eastAsia="ru-RU"/>
        </w:rPr>
        <w:t>".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9" w:name="dst100030"/>
      <w:bookmarkEnd w:id="29"/>
      <w:r w:rsidRPr="00AF4640">
        <w:rPr>
          <w:rFonts w:eastAsia="Times New Roman"/>
          <w:color w:val="000000"/>
          <w:lang w:eastAsia="ru-RU"/>
        </w:rPr>
        <w:t>11. Настоящее постановление вступает в силу со дня его официального опубликования.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 </w:t>
      </w:r>
    </w:p>
    <w:p w:rsidR="00BC1E6F" w:rsidRPr="00AF4640" w:rsidRDefault="00BC1E6F" w:rsidP="00BC1E6F">
      <w:pPr>
        <w:shd w:val="clear" w:color="auto" w:fill="FFFFFF"/>
        <w:spacing w:after="0" w:line="394" w:lineRule="atLeast"/>
        <w:ind w:left="-737"/>
        <w:jc w:val="right"/>
        <w:rPr>
          <w:rFonts w:eastAsia="Times New Roman"/>
          <w:color w:val="000000"/>
          <w:lang w:eastAsia="ru-RU"/>
        </w:rPr>
      </w:pPr>
      <w:bookmarkStart w:id="30" w:name="dst100031"/>
      <w:bookmarkEnd w:id="30"/>
      <w:r w:rsidRPr="00AF4640">
        <w:rPr>
          <w:rFonts w:eastAsia="Times New Roman"/>
          <w:color w:val="000000"/>
          <w:lang w:eastAsia="ru-RU"/>
        </w:rPr>
        <w:t>Председатель Правительства</w:t>
      </w:r>
    </w:p>
    <w:p w:rsidR="00BC1E6F" w:rsidRPr="00AF4640" w:rsidRDefault="00BC1E6F" w:rsidP="00BC1E6F">
      <w:pPr>
        <w:shd w:val="clear" w:color="auto" w:fill="FFFFFF"/>
        <w:spacing w:after="0" w:line="394" w:lineRule="atLeast"/>
        <w:ind w:left="-737"/>
        <w:jc w:val="right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Российской Федерации</w:t>
      </w:r>
    </w:p>
    <w:p w:rsidR="00BC1E6F" w:rsidRPr="00AF4640" w:rsidRDefault="00BC1E6F" w:rsidP="00BC1E6F">
      <w:pPr>
        <w:shd w:val="clear" w:color="auto" w:fill="FFFFFF"/>
        <w:spacing w:after="0" w:line="394" w:lineRule="atLeast"/>
        <w:ind w:left="-737"/>
        <w:jc w:val="right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М.МИШУСТИН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640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BC1E6F" w:rsidRPr="00AF4640" w:rsidRDefault="00BC1E6F" w:rsidP="00BC1E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640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BC1E6F" w:rsidRDefault="00BC1E6F" w:rsidP="00BC1E6F"/>
    <w:p w:rsidR="004E51B9" w:rsidRDefault="004E51B9">
      <w:bookmarkStart w:id="31" w:name="_GoBack"/>
      <w:bookmarkEnd w:id="31"/>
    </w:p>
    <w:sectPr w:rsidR="004E51B9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6F"/>
    <w:rsid w:val="004E51B9"/>
    <w:rsid w:val="00BC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CB23-F411-4353-9E4F-176CC1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6F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93dc5f4858a59894b1814a1cce46649e80ef3953/" TargetMode="External"/><Relationship Id="rId13" Type="http://schemas.openxmlformats.org/officeDocument/2006/relationships/hyperlink" Target="http://www.consultant.ru/document/cons_doc_LAW_363335/6ac3d4a7df03c77bf14636dc1f98452104b1a1d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50/b4e4c47c5158a23084ade806c3f6ea297ea65ca5/" TargetMode="External"/><Relationship Id="rId12" Type="http://schemas.openxmlformats.org/officeDocument/2006/relationships/hyperlink" Target="http://www.consultant.ru/document/cons_doc_LAW_369317/" TargetMode="External"/><Relationship Id="rId17" Type="http://schemas.openxmlformats.org/officeDocument/2006/relationships/hyperlink" Target="http://www.consultant.ru/document/cons_doc_LAW_3787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3335/6ac3d4a7df03c77bf14636dc1f98452104b1a1d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" TargetMode="External"/><Relationship Id="rId11" Type="http://schemas.openxmlformats.org/officeDocument/2006/relationships/hyperlink" Target="http://www.consultant.ru/document/cons_doc_LAW_356425/08b3ecbcdc9a360ad1dc314150a6328886703356/" TargetMode="External"/><Relationship Id="rId5" Type="http://schemas.openxmlformats.org/officeDocument/2006/relationships/hyperlink" Target="http://www.consultant.ru/document/cons_doc_LAW_369317/" TargetMode="External"/><Relationship Id="rId15" Type="http://schemas.openxmlformats.org/officeDocument/2006/relationships/hyperlink" Target="http://www.consultant.ru/document/cons_doc_LAW_356078/" TargetMode="External"/><Relationship Id="rId10" Type="http://schemas.openxmlformats.org/officeDocument/2006/relationships/hyperlink" Target="http://www.consultant.ru/document/cons_doc_LAW_36931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58750/8b035106541c278c67fe30b49943fec057393e81/" TargetMode="External"/><Relationship Id="rId9" Type="http://schemas.openxmlformats.org/officeDocument/2006/relationships/hyperlink" Target="http://www.consultant.ru/document/cons_doc_LAW_358750/dc497848f91891eb1a6ff67fcf7e0adcf03f2edb/" TargetMode="External"/><Relationship Id="rId14" Type="http://schemas.openxmlformats.org/officeDocument/2006/relationships/hyperlink" Target="http://www.consultant.ru/document/cons_doc_LAW_38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2021-05-25T06:04:00Z</dcterms:created>
  <dcterms:modified xsi:type="dcterms:W3CDTF">2021-05-25T06:05:00Z</dcterms:modified>
</cp:coreProperties>
</file>